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28AE8" w14:textId="7A094218" w:rsidR="00FA51A7" w:rsidRDefault="00027BB0">
      <w:r>
        <w:t xml:space="preserve">Social og – Indenrigsudvalget </w:t>
      </w:r>
    </w:p>
    <w:p w14:paraId="503985BC" w14:textId="53E7508E" w:rsidR="00027BB0" w:rsidRDefault="00027BB0">
      <w:r>
        <w:t>Folketinget</w:t>
      </w:r>
    </w:p>
    <w:p w14:paraId="6C0A2B21" w14:textId="455FE4F6" w:rsidR="00027BB0" w:rsidRDefault="00027BB0" w:rsidP="00027BB0">
      <w:pPr>
        <w:jc w:val="right"/>
      </w:pPr>
      <w:r>
        <w:t>21. december 2020</w:t>
      </w:r>
    </w:p>
    <w:p w14:paraId="0ADF7E06" w14:textId="76715EBD" w:rsidR="00027BB0" w:rsidRDefault="00027BB0" w:rsidP="00027BB0">
      <w:pPr>
        <w:rPr>
          <w:b/>
          <w:bCs/>
          <w:u w:val="single"/>
        </w:rPr>
      </w:pPr>
      <w:r>
        <w:rPr>
          <w:b/>
          <w:bCs/>
          <w:u w:val="single"/>
        </w:rPr>
        <w:t xml:space="preserve">Fra Foreningen RIFT (Retssikkerhed I Familiers Trivsel) </w:t>
      </w:r>
      <w:hyperlink r:id="rId7" w:history="1">
        <w:r w:rsidRPr="006411E8">
          <w:rPr>
            <w:rStyle w:val="Hyperlink"/>
            <w:b/>
            <w:bCs/>
          </w:rPr>
          <w:t>www.rift.center</w:t>
        </w:r>
      </w:hyperlink>
      <w:r>
        <w:rPr>
          <w:b/>
          <w:bCs/>
          <w:u w:val="single"/>
        </w:rPr>
        <w:t xml:space="preserve"> </w:t>
      </w:r>
    </w:p>
    <w:p w14:paraId="59312F4B" w14:textId="779E2652" w:rsidR="00027BB0" w:rsidRDefault="00027BB0" w:rsidP="00027BB0">
      <w:pPr>
        <w:rPr>
          <w:b/>
          <w:bCs/>
        </w:rPr>
      </w:pPr>
      <w:r>
        <w:rPr>
          <w:b/>
          <w:bCs/>
        </w:rPr>
        <w:t>Om udfordringer og anbefalinger i forlængelse af oplæg/ deltagelse på mødet i Social -og Indenrigsudvalget 17. december 2020</w:t>
      </w:r>
    </w:p>
    <w:p w14:paraId="7E839A74" w14:textId="0E918EEE" w:rsidR="00027BB0" w:rsidRDefault="00A0748D" w:rsidP="008D25A1">
      <w:pPr>
        <w:spacing w:after="0"/>
        <w:rPr>
          <w:i/>
          <w:iCs/>
        </w:rPr>
      </w:pPr>
      <w:r>
        <w:rPr>
          <w:i/>
          <w:iCs/>
        </w:rPr>
        <w:t xml:space="preserve">Foreningen RIFT takker for at være inviteret og </w:t>
      </w:r>
      <w:r w:rsidR="00A95483">
        <w:rPr>
          <w:i/>
          <w:iCs/>
        </w:rPr>
        <w:t>f</w:t>
      </w:r>
      <w:r>
        <w:rPr>
          <w:i/>
          <w:iCs/>
        </w:rPr>
        <w:t>å mulighed for at fremlægge erfaringer fra forældre/ familieperspektivet.</w:t>
      </w:r>
    </w:p>
    <w:p w14:paraId="3FF6F651" w14:textId="2174F35C" w:rsidR="00A0748D" w:rsidRDefault="00A0748D" w:rsidP="008D25A1">
      <w:pPr>
        <w:spacing w:after="0"/>
        <w:rPr>
          <w:i/>
          <w:iCs/>
        </w:rPr>
      </w:pPr>
      <w:r>
        <w:rPr>
          <w:i/>
          <w:iCs/>
        </w:rPr>
        <w:t xml:space="preserve">Som følge </w:t>
      </w:r>
      <w:r w:rsidR="00A95483">
        <w:rPr>
          <w:i/>
          <w:iCs/>
        </w:rPr>
        <w:t xml:space="preserve">af </w:t>
      </w:r>
      <w:r>
        <w:rPr>
          <w:i/>
          <w:iCs/>
        </w:rPr>
        <w:t>de meget omfattende spørgsmål og emnets kompleksitet samt RIFTs begrænsede indsigt i plejefamiliers og netværksfamiliers</w:t>
      </w:r>
      <w:r w:rsidR="008D25A1">
        <w:rPr>
          <w:i/>
          <w:iCs/>
        </w:rPr>
        <w:t xml:space="preserve"> </w:t>
      </w:r>
      <w:r>
        <w:rPr>
          <w:i/>
          <w:iCs/>
        </w:rPr>
        <w:t>vilkår</w:t>
      </w:r>
      <w:r w:rsidR="00A95483">
        <w:rPr>
          <w:i/>
          <w:iCs/>
        </w:rPr>
        <w:t>,</w:t>
      </w:r>
      <w:r w:rsidR="008D25A1">
        <w:rPr>
          <w:i/>
          <w:iCs/>
        </w:rPr>
        <w:t xml:space="preserve"> </w:t>
      </w:r>
      <w:r>
        <w:rPr>
          <w:i/>
          <w:iCs/>
        </w:rPr>
        <w:t>har vi begrænset os til at udtale os kort om de overordnede spørgsmål og sat fokus på spørgsmålene om hhv match mellem og samarbejde mellem plejefamilie/ netværksplejefamilie og biologiske foræld</w:t>
      </w:r>
      <w:r w:rsidR="008D25A1">
        <w:rPr>
          <w:i/>
          <w:iCs/>
        </w:rPr>
        <w:t>r</w:t>
      </w:r>
      <w:r>
        <w:rPr>
          <w:i/>
          <w:iCs/>
        </w:rPr>
        <w:t>e/ netværk.</w:t>
      </w:r>
    </w:p>
    <w:p w14:paraId="00C83014" w14:textId="77777777" w:rsidR="008D25A1" w:rsidRDefault="008D25A1" w:rsidP="008D25A1">
      <w:pPr>
        <w:spacing w:after="0"/>
        <w:rPr>
          <w:i/>
          <w:iCs/>
        </w:rPr>
      </w:pPr>
    </w:p>
    <w:p w14:paraId="7660C5B3" w14:textId="447B7031" w:rsidR="008D25A1" w:rsidRPr="00215E3F" w:rsidRDefault="00F079B2" w:rsidP="00027BB0">
      <w:pPr>
        <w:rPr>
          <w:b/>
          <w:bCs/>
          <w:sz w:val="32"/>
          <w:szCs w:val="32"/>
        </w:rPr>
      </w:pPr>
      <w:r w:rsidRPr="00215E3F">
        <w:rPr>
          <w:b/>
          <w:bCs/>
          <w:sz w:val="32"/>
          <w:szCs w:val="32"/>
        </w:rPr>
        <w:t xml:space="preserve">Ad. </w:t>
      </w:r>
      <w:r w:rsidR="001355CA" w:rsidRPr="00215E3F">
        <w:rPr>
          <w:b/>
          <w:bCs/>
          <w:sz w:val="32"/>
          <w:szCs w:val="32"/>
        </w:rPr>
        <w:t xml:space="preserve">Hvordan forløber en god anbringelse og hvordan kvalitetssikrer man anbringelsen? </w:t>
      </w:r>
    </w:p>
    <w:p w14:paraId="2EAD25F2" w14:textId="69CD1F60" w:rsidR="008D25A1" w:rsidRDefault="008D25A1" w:rsidP="0042556D">
      <w:pPr>
        <w:spacing w:after="0"/>
      </w:pPr>
      <w:r>
        <w:t xml:space="preserve">Som fremlagt og i henhold til RIFTs vision </w:t>
      </w:r>
      <w:hyperlink r:id="rId8" w:history="1">
        <w:r w:rsidR="00A95483" w:rsidRPr="002931FF">
          <w:rPr>
            <w:rStyle w:val="Hyperlink"/>
          </w:rPr>
          <w:t>www.rift.center</w:t>
        </w:r>
      </w:hyperlink>
      <w:r w:rsidR="00A95483">
        <w:t xml:space="preserve"> </w:t>
      </w:r>
      <w:r>
        <w:t>er vores fokus ikke så meget på indholdet i en ny Barnets Lov, men på det, der er</w:t>
      </w:r>
      <w:r>
        <w:rPr>
          <w:u w:val="single"/>
        </w:rPr>
        <w:t xml:space="preserve"> rundt om</w:t>
      </w:r>
      <w:r>
        <w:t xml:space="preserve"> loven: Retssikkerheden og kvalitet.</w:t>
      </w:r>
    </w:p>
    <w:p w14:paraId="0AA57B6A" w14:textId="7D52E187" w:rsidR="00F079B2" w:rsidRDefault="008D25A1" w:rsidP="0042556D">
      <w:pPr>
        <w:spacing w:after="0"/>
      </w:pPr>
      <w:r>
        <w:t>RIFT har respekt for, at der er vigtige emner i loven, der bør ændres som f.eks. fremlagt af De Anbragtes Vilkår, Plejefamiliernes Landsforening og Socialpædagogernes Landsforbund. RIFT kan også selv få øje på et par ønsker til love</w:t>
      </w:r>
      <w:bookmarkStart w:id="0" w:name="_Hlk59424153"/>
      <w:r w:rsidR="00F079B2">
        <w:t>n.</w:t>
      </w:r>
    </w:p>
    <w:p w14:paraId="6FA2FF49" w14:textId="4C25DA1E" w:rsidR="00F079B2" w:rsidRDefault="00F079B2" w:rsidP="00F079B2">
      <w:pPr>
        <w:pStyle w:val="Listeafsnit"/>
        <w:numPr>
          <w:ilvl w:val="0"/>
          <w:numId w:val="3"/>
        </w:numPr>
      </w:pPr>
      <w:r>
        <w:t xml:space="preserve"> </w:t>
      </w:r>
    </w:p>
    <w:p w14:paraId="7C28B0F3" w14:textId="77777777" w:rsidR="00F079B2" w:rsidRPr="00F079B2" w:rsidRDefault="00F079B2" w:rsidP="00F079B2">
      <w:pPr>
        <w:pStyle w:val="Listeafsnit"/>
        <w:numPr>
          <w:ilvl w:val="0"/>
          <w:numId w:val="3"/>
        </w:numPr>
        <w:pBdr>
          <w:top w:val="single" w:sz="4" w:space="1" w:color="auto"/>
          <w:left w:val="single" w:sz="4" w:space="4" w:color="auto"/>
          <w:bottom w:val="single" w:sz="4" w:space="1" w:color="auto"/>
          <w:right w:val="single" w:sz="4" w:space="4" w:color="auto"/>
        </w:pBdr>
      </w:pPr>
    </w:p>
    <w:p w14:paraId="448B1631" w14:textId="4F333FF0" w:rsidR="00F079B2" w:rsidRDefault="00F079B2" w:rsidP="00F079B2">
      <w:pPr>
        <w:pStyle w:val="Listeafsnit"/>
        <w:numPr>
          <w:ilvl w:val="0"/>
          <w:numId w:val="3"/>
        </w:numPr>
        <w:pBdr>
          <w:top w:val="single" w:sz="4" w:space="1" w:color="auto"/>
          <w:left w:val="single" w:sz="4" w:space="4" w:color="auto"/>
          <w:bottom w:val="single" w:sz="4" w:space="1" w:color="auto"/>
          <w:right w:val="single" w:sz="4" w:space="4" w:color="auto"/>
        </w:pBdr>
      </w:pPr>
      <w:bookmarkStart w:id="1" w:name="_Hlk59424923"/>
      <w:r>
        <w:rPr>
          <w:u w:val="single"/>
        </w:rPr>
        <w:t>F</w:t>
      </w:r>
      <w:r w:rsidR="008D25A1" w:rsidRPr="00F079B2">
        <w:rPr>
          <w:u w:val="single"/>
        </w:rPr>
        <w:t>.eks.</w:t>
      </w:r>
      <w:r w:rsidR="008D25A1">
        <w:t xml:space="preserve"> </w:t>
      </w:r>
    </w:p>
    <w:p w14:paraId="69DCDF32" w14:textId="16423F66" w:rsidR="00F079B2" w:rsidRDefault="00F079B2" w:rsidP="00F079B2">
      <w:pPr>
        <w:pStyle w:val="Listeafsnit"/>
        <w:numPr>
          <w:ilvl w:val="0"/>
          <w:numId w:val="3"/>
        </w:numPr>
        <w:pBdr>
          <w:top w:val="single" w:sz="4" w:space="1" w:color="auto"/>
          <w:left w:val="single" w:sz="4" w:space="4" w:color="auto"/>
          <w:bottom w:val="single" w:sz="4" w:space="1" w:color="auto"/>
          <w:right w:val="single" w:sz="4" w:space="4" w:color="auto"/>
        </w:pBdr>
      </w:pPr>
      <w:r>
        <w:t>- R</w:t>
      </w:r>
      <w:r w:rsidR="008D25A1">
        <w:t>et til advokatbistand</w:t>
      </w:r>
      <w:r w:rsidR="00680CAF">
        <w:t>,</w:t>
      </w:r>
      <w:r w:rsidR="008D25A1">
        <w:t xml:space="preserve"> så snart der skal tages stilling til evt. samtykke til anbringelse</w:t>
      </w:r>
    </w:p>
    <w:p w14:paraId="3A1F5B4B" w14:textId="22864B20" w:rsidR="00F079B2" w:rsidRDefault="00F079B2" w:rsidP="00F079B2">
      <w:pPr>
        <w:pStyle w:val="Listeafsnit"/>
        <w:numPr>
          <w:ilvl w:val="0"/>
          <w:numId w:val="3"/>
        </w:numPr>
        <w:pBdr>
          <w:top w:val="single" w:sz="4" w:space="1" w:color="auto"/>
          <w:left w:val="single" w:sz="4" w:space="4" w:color="auto"/>
          <w:bottom w:val="single" w:sz="4" w:space="1" w:color="auto"/>
          <w:right w:val="single" w:sz="4" w:space="4" w:color="auto"/>
        </w:pBdr>
      </w:pPr>
      <w:r>
        <w:t>- Ret til psykologhjælp til den krise, som anbringelse ofte medfører hos forældre</w:t>
      </w:r>
    </w:p>
    <w:p w14:paraId="0849DF02" w14:textId="042CD918" w:rsidR="00F079B2" w:rsidRDefault="00F079B2" w:rsidP="00F079B2">
      <w:pPr>
        <w:pStyle w:val="Listeafsnit"/>
        <w:numPr>
          <w:ilvl w:val="0"/>
          <w:numId w:val="3"/>
        </w:numPr>
        <w:pBdr>
          <w:top w:val="single" w:sz="4" w:space="1" w:color="auto"/>
          <w:left w:val="single" w:sz="4" w:space="4" w:color="auto"/>
          <w:bottom w:val="single" w:sz="4" w:space="1" w:color="auto"/>
          <w:right w:val="single" w:sz="4" w:space="4" w:color="auto"/>
        </w:pBdr>
      </w:pPr>
      <w:r>
        <w:t>- Minimumsnormer for løn og timer til § 54-støttepersoner samt præcisering i loven, der sikrer ret til § 54-støtte, så snart anbringelse er på tale (som det er angivet i vejledningen til loven), præcisering af retten til, at møder mm tilrettelægges, så det er muligt for § 54 støtte at deltage (hvor forældrene ønsker dette).</w:t>
      </w:r>
    </w:p>
    <w:bookmarkEnd w:id="1"/>
    <w:p w14:paraId="552A7AAD" w14:textId="77777777" w:rsidR="00F079B2" w:rsidRDefault="00F079B2" w:rsidP="00F079B2">
      <w:pPr>
        <w:pBdr>
          <w:top w:val="single" w:sz="4" w:space="1" w:color="auto"/>
          <w:left w:val="single" w:sz="4" w:space="4" w:color="auto"/>
          <w:bottom w:val="single" w:sz="4" w:space="1" w:color="auto"/>
          <w:right w:val="single" w:sz="4" w:space="4" w:color="auto"/>
        </w:pBdr>
        <w:ind w:left="360"/>
      </w:pPr>
    </w:p>
    <w:bookmarkEnd w:id="0"/>
    <w:p w14:paraId="221E4FD7" w14:textId="2174E2F1" w:rsidR="00481078" w:rsidRDefault="00680CAF" w:rsidP="00027BB0">
      <w:pPr>
        <w:pStyle w:val="Listeafsnit"/>
        <w:numPr>
          <w:ilvl w:val="0"/>
          <w:numId w:val="3"/>
        </w:numPr>
      </w:pPr>
      <w:r>
        <w:t>MEN RIFTs største fokus er på det kæmpemæssige problem det er, at loven ikke overholdes og at der ikke er god nok kvalitet i udførelsen af loven. RIFT anbefaler derfor:</w:t>
      </w:r>
    </w:p>
    <w:p w14:paraId="29A51BEE" w14:textId="77777777" w:rsidR="00F079B2" w:rsidRDefault="00F079B2" w:rsidP="00F079B2">
      <w:pPr>
        <w:pStyle w:val="Listeafsnit"/>
        <w:pBdr>
          <w:top w:val="single" w:sz="4" w:space="1" w:color="auto"/>
          <w:left w:val="single" w:sz="4" w:space="4" w:color="auto"/>
          <w:bottom w:val="single" w:sz="4" w:space="1" w:color="auto"/>
          <w:right w:val="single" w:sz="4" w:space="4" w:color="auto"/>
        </w:pBdr>
        <w:rPr>
          <w:b/>
          <w:bCs/>
        </w:rPr>
      </w:pPr>
    </w:p>
    <w:p w14:paraId="31E83B9E" w14:textId="77777777" w:rsidR="00A95483" w:rsidRDefault="00F079B2" w:rsidP="00F079B2">
      <w:pPr>
        <w:pStyle w:val="Listeafsnit"/>
        <w:pBdr>
          <w:top w:val="single" w:sz="4" w:space="1" w:color="auto"/>
          <w:left w:val="single" w:sz="4" w:space="4" w:color="auto"/>
          <w:bottom w:val="single" w:sz="4" w:space="1" w:color="auto"/>
          <w:right w:val="single" w:sz="4" w:space="4" w:color="auto"/>
        </w:pBdr>
        <w:rPr>
          <w:b/>
          <w:bCs/>
        </w:rPr>
      </w:pPr>
      <w:bookmarkStart w:id="2" w:name="_Hlk59424935"/>
      <w:r w:rsidRPr="00F079B2">
        <w:rPr>
          <w:b/>
          <w:bCs/>
        </w:rPr>
        <w:t xml:space="preserve">Anbefaling: </w:t>
      </w:r>
    </w:p>
    <w:p w14:paraId="1C16A109" w14:textId="076D017B" w:rsidR="00A95483" w:rsidRDefault="00F079B2" w:rsidP="00A95483">
      <w:pPr>
        <w:pStyle w:val="Listeafsnit"/>
        <w:numPr>
          <w:ilvl w:val="0"/>
          <w:numId w:val="4"/>
        </w:numPr>
        <w:pBdr>
          <w:top w:val="single" w:sz="4" w:space="1" w:color="auto"/>
          <w:left w:val="single" w:sz="4" w:space="4" w:color="auto"/>
          <w:bottom w:val="single" w:sz="4" w:space="1" w:color="auto"/>
          <w:right w:val="single" w:sz="4" w:space="4" w:color="auto"/>
        </w:pBdr>
        <w:rPr>
          <w:b/>
          <w:bCs/>
        </w:rPr>
      </w:pPr>
      <w:r w:rsidRPr="00F079B2">
        <w:rPr>
          <w:b/>
          <w:bCs/>
        </w:rPr>
        <w:t xml:space="preserve">At en ny lov følges af kulegravning </w:t>
      </w:r>
      <w:r w:rsidR="00A95483">
        <w:rPr>
          <w:b/>
          <w:bCs/>
        </w:rPr>
        <w:t xml:space="preserve">om </w:t>
      </w:r>
      <w:r w:rsidRPr="00F079B2">
        <w:rPr>
          <w:b/>
          <w:bCs/>
        </w:rPr>
        <w:t>retssikkerhed og kvalitet</w:t>
      </w:r>
      <w:r w:rsidR="00A95483">
        <w:rPr>
          <w:b/>
          <w:bCs/>
        </w:rPr>
        <w:t xml:space="preserve"> på børne-ungeområdet</w:t>
      </w:r>
      <w:r w:rsidRPr="00F079B2">
        <w:rPr>
          <w:b/>
          <w:bCs/>
        </w:rPr>
        <w:t>, som bør føre til et revideret retssystem på området (jf. som eksempel. Justitias’ anbefalinger)</w:t>
      </w:r>
      <w:r w:rsidR="004F3699">
        <w:rPr>
          <w:b/>
          <w:bCs/>
        </w:rPr>
        <w:t xml:space="preserve"> og</w:t>
      </w:r>
    </w:p>
    <w:p w14:paraId="75FA14F8" w14:textId="0CC75D8F" w:rsidR="00A95483" w:rsidRDefault="00F079B2" w:rsidP="00A95483">
      <w:pPr>
        <w:pStyle w:val="Listeafsnit"/>
        <w:numPr>
          <w:ilvl w:val="0"/>
          <w:numId w:val="4"/>
        </w:numPr>
        <w:pBdr>
          <w:top w:val="single" w:sz="4" w:space="1" w:color="auto"/>
          <w:left w:val="single" w:sz="4" w:space="4" w:color="auto"/>
          <w:bottom w:val="single" w:sz="4" w:space="1" w:color="auto"/>
          <w:right w:val="single" w:sz="4" w:space="4" w:color="auto"/>
        </w:pBdr>
        <w:rPr>
          <w:b/>
          <w:bCs/>
        </w:rPr>
      </w:pPr>
      <w:r w:rsidRPr="00F079B2">
        <w:rPr>
          <w:b/>
          <w:bCs/>
        </w:rPr>
        <w:t xml:space="preserve"> </w:t>
      </w:r>
      <w:r w:rsidR="00A95483" w:rsidRPr="00F079B2">
        <w:rPr>
          <w:b/>
          <w:bCs/>
        </w:rPr>
        <w:t>revision af Socialrådgiveruddannelsen – til f.eks. at arbejde på dette felt kræver efteruddannelse og autorisation.</w:t>
      </w:r>
    </w:p>
    <w:p w14:paraId="58EFCBC9" w14:textId="77777777" w:rsidR="00A95483" w:rsidRDefault="00A95483" w:rsidP="00F079B2">
      <w:pPr>
        <w:pStyle w:val="Listeafsnit"/>
        <w:pBdr>
          <w:top w:val="single" w:sz="4" w:space="1" w:color="auto"/>
          <w:left w:val="single" w:sz="4" w:space="4" w:color="auto"/>
          <w:bottom w:val="single" w:sz="4" w:space="1" w:color="auto"/>
          <w:right w:val="single" w:sz="4" w:space="4" w:color="auto"/>
        </w:pBdr>
        <w:rPr>
          <w:b/>
          <w:bCs/>
        </w:rPr>
      </w:pPr>
      <w:bookmarkStart w:id="3" w:name="_Hlk59428166"/>
    </w:p>
    <w:bookmarkEnd w:id="2"/>
    <w:bookmarkEnd w:id="3"/>
    <w:p w14:paraId="3F98C533" w14:textId="33FC225F" w:rsidR="008D25A1" w:rsidRDefault="00F079B2" w:rsidP="00027BB0">
      <w:pPr>
        <w:rPr>
          <w:b/>
          <w:bCs/>
          <w:i/>
          <w:iCs/>
        </w:rPr>
      </w:pPr>
      <w:r>
        <w:rPr>
          <w:b/>
          <w:bCs/>
        </w:rPr>
        <w:t xml:space="preserve">Generel anbefaling: At den gode inddragelse af organisationers </w:t>
      </w:r>
      <w:r>
        <w:rPr>
          <w:b/>
          <w:bCs/>
          <w:i/>
          <w:iCs/>
        </w:rPr>
        <w:t>erfaringsbaserede viden suppleres af øget samt større fokus på praksisnær forskningsbaseret viden</w:t>
      </w:r>
    </w:p>
    <w:p w14:paraId="6ABF52D4" w14:textId="77777777" w:rsidR="0042556D" w:rsidRPr="00F079B2" w:rsidRDefault="0042556D" w:rsidP="00027BB0">
      <w:pPr>
        <w:rPr>
          <w:b/>
          <w:bCs/>
          <w:i/>
          <w:iCs/>
        </w:rPr>
      </w:pPr>
    </w:p>
    <w:p w14:paraId="192386C2" w14:textId="71DC8897" w:rsidR="00F079B2" w:rsidRDefault="00F079B2" w:rsidP="00027BB0">
      <w:pPr>
        <w:rPr>
          <w:b/>
          <w:bCs/>
          <w:u w:val="single"/>
        </w:rPr>
      </w:pPr>
      <w:r>
        <w:rPr>
          <w:b/>
          <w:bCs/>
          <w:u w:val="single"/>
        </w:rPr>
        <w:t xml:space="preserve">Ad. </w:t>
      </w:r>
      <w:r w:rsidR="001355CA" w:rsidRPr="00F079B2">
        <w:rPr>
          <w:b/>
          <w:bCs/>
          <w:u w:val="single"/>
        </w:rPr>
        <w:t>Hvordan undgår man sammen</w:t>
      </w:r>
      <w:r w:rsidRPr="00F079B2">
        <w:rPr>
          <w:b/>
          <w:bCs/>
          <w:u w:val="single"/>
        </w:rPr>
        <w:t>brud</w:t>
      </w:r>
      <w:r w:rsidR="001355CA" w:rsidRPr="00F079B2">
        <w:rPr>
          <w:b/>
          <w:bCs/>
          <w:u w:val="single"/>
        </w:rPr>
        <w:t xml:space="preserve"> i anbringelsen? </w:t>
      </w:r>
    </w:p>
    <w:p w14:paraId="3470EB9D" w14:textId="7781F29D" w:rsidR="009817AC" w:rsidRDefault="009817AC" w:rsidP="00027BB0">
      <w:r>
        <w:t>RIFT er ydmyge i forhold til spørgsmål som disse, da vi ikke ”er med inde i maskinrummet”, men vores erfaringsbaserede viden er fra forældrenes og familiernes perspektiv ”udefra”. Men vi tror, at øget kvalitet på de to nedenstående felter kan være en del af løsningen ift nedsættelser af sammenbrud i anbringelser:</w:t>
      </w:r>
    </w:p>
    <w:p w14:paraId="10F95A98" w14:textId="052AD009" w:rsidR="00C534B3" w:rsidRDefault="00C534B3" w:rsidP="00027BB0">
      <w:pPr>
        <w:rPr>
          <w:b/>
          <w:bCs/>
          <w:u w:val="single"/>
        </w:rPr>
      </w:pPr>
      <w:bookmarkStart w:id="4" w:name="_Hlk59425196"/>
    </w:p>
    <w:p w14:paraId="567B9866" w14:textId="5E92648F" w:rsidR="007731A0" w:rsidRDefault="007731A0" w:rsidP="00027BB0">
      <w:pPr>
        <w:rPr>
          <w:b/>
          <w:bCs/>
          <w:u w:val="single"/>
        </w:rPr>
      </w:pPr>
    </w:p>
    <w:p w14:paraId="3128A42E" w14:textId="77777777" w:rsidR="007731A0" w:rsidRDefault="007731A0" w:rsidP="00027BB0">
      <w:pPr>
        <w:rPr>
          <w:b/>
          <w:bCs/>
          <w:u w:val="single"/>
        </w:rPr>
      </w:pPr>
    </w:p>
    <w:p w14:paraId="4F457668" w14:textId="31226E97" w:rsidR="009817AC" w:rsidRPr="00215E3F" w:rsidRDefault="009817AC" w:rsidP="00027BB0">
      <w:pPr>
        <w:rPr>
          <w:b/>
          <w:bCs/>
          <w:sz w:val="32"/>
          <w:szCs w:val="32"/>
        </w:rPr>
      </w:pPr>
      <w:r w:rsidRPr="00215E3F">
        <w:rPr>
          <w:b/>
          <w:bCs/>
          <w:sz w:val="32"/>
          <w:szCs w:val="32"/>
        </w:rPr>
        <w:t>Ad. Udfordringer og løsningsforslag ifm. … matchingsprocessen:</w:t>
      </w:r>
    </w:p>
    <w:bookmarkEnd w:id="4"/>
    <w:p w14:paraId="59E6324A" w14:textId="4337E6F6" w:rsidR="00F079B2" w:rsidRPr="00F079B2" w:rsidRDefault="00F079B2" w:rsidP="00F079B2">
      <w:pPr>
        <w:ind w:left="720"/>
        <w:contextualSpacing/>
        <w:rPr>
          <w:rFonts w:cstheme="minorHAnsi"/>
          <w:color w:val="000000"/>
          <w:shd w:val="clear" w:color="auto" w:fill="FFFFFF"/>
        </w:rPr>
      </w:pPr>
      <w:r w:rsidRPr="00F079B2">
        <w:rPr>
          <w:rFonts w:cstheme="minorHAnsi"/>
          <w:b/>
          <w:bCs/>
          <w:color w:val="000000"/>
          <w:shd w:val="clear" w:color="auto" w:fill="FFFFFF"/>
        </w:rPr>
        <w:t xml:space="preserve">Anbefalinger: </w:t>
      </w:r>
      <w:r w:rsidR="009817AC" w:rsidRPr="009817AC">
        <w:rPr>
          <w:rFonts w:cstheme="minorHAnsi"/>
          <w:color w:val="000000"/>
          <w:u w:val="single"/>
          <w:shd w:val="clear" w:color="auto" w:fill="FFFFFF"/>
        </w:rPr>
        <w:t>M</w:t>
      </w:r>
      <w:r w:rsidRPr="00F079B2">
        <w:rPr>
          <w:rFonts w:cstheme="minorHAnsi"/>
          <w:color w:val="000000"/>
          <w:u w:val="single"/>
          <w:shd w:val="clear" w:color="auto" w:fill="FFFFFF"/>
        </w:rPr>
        <w:t>inimum</w:t>
      </w:r>
      <w:r w:rsidR="004F3699">
        <w:rPr>
          <w:rFonts w:cstheme="minorHAnsi"/>
          <w:color w:val="000000"/>
          <w:u w:val="single"/>
          <w:shd w:val="clear" w:color="auto" w:fill="FFFFFF"/>
        </w:rPr>
        <w:t>:</w:t>
      </w:r>
      <w:r w:rsidRPr="00F079B2">
        <w:rPr>
          <w:rFonts w:cstheme="minorHAnsi"/>
          <w:color w:val="000000"/>
          <w:shd w:val="clear" w:color="auto" w:fill="FFFFFF"/>
        </w:rPr>
        <w:t xml:space="preserve"> </w:t>
      </w:r>
      <w:r w:rsidR="004F3699">
        <w:rPr>
          <w:rFonts w:cstheme="minorHAnsi"/>
          <w:color w:val="000000"/>
          <w:shd w:val="clear" w:color="auto" w:fill="FFFFFF"/>
        </w:rPr>
        <w:t>H</w:t>
      </w:r>
      <w:r w:rsidRPr="00F079B2">
        <w:rPr>
          <w:rFonts w:cstheme="minorHAnsi"/>
          <w:color w:val="000000"/>
          <w:shd w:val="clear" w:color="auto" w:fill="FFFFFF"/>
        </w:rPr>
        <w:t xml:space="preserve">old loven/ vejledningen om at inddrage både børn og forældre og herunder overhold § 68 </w:t>
      </w:r>
      <w:r w:rsidR="004F3699">
        <w:rPr>
          <w:rFonts w:cstheme="minorHAnsi"/>
          <w:color w:val="000000"/>
          <w:shd w:val="clear" w:color="auto" w:fill="FFFFFF"/>
        </w:rPr>
        <w:t>b</w:t>
      </w:r>
      <w:r w:rsidRPr="00F079B2">
        <w:rPr>
          <w:rFonts w:cstheme="minorHAnsi"/>
          <w:color w:val="000000"/>
          <w:shd w:val="clear" w:color="auto" w:fill="FFFFFF"/>
        </w:rPr>
        <w:t xml:space="preserve">, træffe afgørelse om valg af konkret anbringelsessted (skriftlig begrundet afgørelse med klagevejledning- og opsættende virkning, når der klages over valget) </w:t>
      </w:r>
      <w:r w:rsidRPr="00F079B2">
        <w:rPr>
          <w:rFonts w:cstheme="minorHAnsi"/>
          <w:b/>
          <w:bCs/>
          <w:color w:val="000000"/>
          <w:shd w:val="clear" w:color="auto" w:fill="FFFFFF"/>
        </w:rPr>
        <w:t xml:space="preserve">EN KLAGEINSTANS SKAL KUNNE GRIBE IND; NÅR DETTE </w:t>
      </w:r>
      <w:r w:rsidR="009817AC">
        <w:rPr>
          <w:rFonts w:cstheme="minorHAnsi"/>
          <w:b/>
          <w:bCs/>
          <w:color w:val="000000"/>
          <w:shd w:val="clear" w:color="auto" w:fill="FFFFFF"/>
        </w:rPr>
        <w:t xml:space="preserve">(og andet) </w:t>
      </w:r>
      <w:r w:rsidRPr="00F079B2">
        <w:rPr>
          <w:rFonts w:cstheme="minorHAnsi"/>
          <w:b/>
          <w:bCs/>
          <w:color w:val="000000"/>
          <w:shd w:val="clear" w:color="auto" w:fill="FFFFFF"/>
        </w:rPr>
        <w:t>IKKE OVERHOLDES</w:t>
      </w:r>
      <w:r w:rsidRPr="00F079B2">
        <w:rPr>
          <w:rFonts w:cstheme="minorHAnsi"/>
          <w:color w:val="000000"/>
          <w:shd w:val="clear" w:color="auto" w:fill="FFFFFF"/>
        </w:rPr>
        <w:t xml:space="preserve"> </w:t>
      </w:r>
    </w:p>
    <w:p w14:paraId="6F241733" w14:textId="1C32F0A6" w:rsidR="00F079B2" w:rsidRPr="00F079B2" w:rsidRDefault="00F079B2" w:rsidP="00F079B2">
      <w:pPr>
        <w:ind w:left="720"/>
        <w:contextualSpacing/>
        <w:rPr>
          <w:rFonts w:cstheme="minorHAnsi"/>
          <w:b/>
          <w:bCs/>
          <w:color w:val="000000"/>
          <w:u w:val="single"/>
          <w:shd w:val="clear" w:color="auto" w:fill="FFFFFF"/>
        </w:rPr>
      </w:pPr>
      <w:r w:rsidRPr="00F079B2">
        <w:rPr>
          <w:rFonts w:cstheme="minorHAnsi"/>
          <w:b/>
          <w:bCs/>
          <w:color w:val="000000"/>
          <w:u w:val="single"/>
          <w:shd w:val="clear" w:color="auto" w:fill="FFFFFF"/>
        </w:rPr>
        <w:t xml:space="preserve">Men vigtigere at ændre kvaliteten (forebygge klager) / gøre det rigtige fra start: </w:t>
      </w:r>
    </w:p>
    <w:p w14:paraId="569AE2F5" w14:textId="4915347D" w:rsidR="00F079B2" w:rsidRDefault="00F079B2" w:rsidP="00F079B2">
      <w:pPr>
        <w:ind w:left="720"/>
        <w:contextualSpacing/>
        <w:rPr>
          <w:rFonts w:cstheme="minorHAnsi"/>
          <w:b/>
          <w:bCs/>
          <w:color w:val="000000"/>
          <w:shd w:val="clear" w:color="auto" w:fill="FFFFFF"/>
        </w:rPr>
      </w:pPr>
      <w:r w:rsidRPr="00F079B2">
        <w:rPr>
          <w:rFonts w:cstheme="minorHAnsi"/>
          <w:b/>
          <w:bCs/>
          <w:color w:val="000000"/>
          <w:shd w:val="clear" w:color="auto" w:fill="FFFFFF"/>
        </w:rPr>
        <w:t xml:space="preserve">Se på </w:t>
      </w:r>
      <w:r w:rsidR="00230D85">
        <w:rPr>
          <w:rFonts w:cstheme="minorHAnsi"/>
          <w:b/>
          <w:bCs/>
          <w:color w:val="000000"/>
          <w:shd w:val="clear" w:color="auto" w:fill="FFFFFF"/>
        </w:rPr>
        <w:t xml:space="preserve">bl.a. </w:t>
      </w:r>
      <w:r w:rsidRPr="00F079B2">
        <w:rPr>
          <w:rFonts w:cstheme="minorHAnsi"/>
          <w:b/>
          <w:bCs/>
          <w:color w:val="000000"/>
          <w:shd w:val="clear" w:color="auto" w:fill="FFFFFF"/>
        </w:rPr>
        <w:t xml:space="preserve">anbefalinger og erfaringer </w:t>
      </w:r>
      <w:r w:rsidR="00230D85">
        <w:rPr>
          <w:rFonts w:cstheme="minorHAnsi"/>
          <w:b/>
          <w:bCs/>
          <w:color w:val="000000"/>
          <w:shd w:val="clear" w:color="auto" w:fill="FFFFFF"/>
        </w:rPr>
        <w:t>i:</w:t>
      </w:r>
    </w:p>
    <w:p w14:paraId="4D8B6CE3" w14:textId="77777777" w:rsidR="00C534B3" w:rsidRPr="00F079B2" w:rsidRDefault="00C534B3" w:rsidP="00F079B2">
      <w:pPr>
        <w:ind w:left="720"/>
        <w:contextualSpacing/>
        <w:rPr>
          <w:b/>
          <w:bCs/>
          <w:sz w:val="32"/>
          <w:szCs w:val="32"/>
        </w:rPr>
      </w:pPr>
    </w:p>
    <w:p w14:paraId="0F01AC58" w14:textId="6BAE52E7" w:rsidR="00F079B2" w:rsidRPr="00C534B3" w:rsidRDefault="00F079B2" w:rsidP="00F079B2">
      <w:pPr>
        <w:numPr>
          <w:ilvl w:val="0"/>
          <w:numId w:val="1"/>
        </w:numPr>
        <w:contextualSpacing/>
        <w:rPr>
          <w:rFonts w:cstheme="minorHAnsi"/>
          <w:color w:val="000000"/>
          <w:shd w:val="clear" w:color="auto" w:fill="FFFFFF"/>
        </w:rPr>
      </w:pPr>
      <w:r w:rsidRPr="00C534B3">
        <w:rPr>
          <w:rFonts w:cstheme="minorHAnsi"/>
          <w:color w:val="000000"/>
          <w:shd w:val="clear" w:color="auto" w:fill="FFFFFF"/>
        </w:rPr>
        <w:t>Det gode Matchs - erfaringer fra et projekt om inddragelse af børn og forældre, Center for Familiepleje København, 2018</w:t>
      </w:r>
    </w:p>
    <w:p w14:paraId="4E3D6F8E" w14:textId="77777777" w:rsidR="00F079B2" w:rsidRPr="00C534B3" w:rsidRDefault="00F079B2" w:rsidP="00F079B2">
      <w:pPr>
        <w:numPr>
          <w:ilvl w:val="0"/>
          <w:numId w:val="1"/>
        </w:numPr>
        <w:shd w:val="clear" w:color="auto" w:fill="FFFFFF"/>
        <w:spacing w:after="0" w:line="231" w:lineRule="atLeast"/>
        <w:contextualSpacing/>
        <w:rPr>
          <w:rFonts w:eastAsia="Times New Roman" w:cstheme="minorHAnsi"/>
          <w:color w:val="000000"/>
          <w:lang w:eastAsia="da-DK"/>
        </w:rPr>
      </w:pPr>
      <w:r w:rsidRPr="00C534B3">
        <w:rPr>
          <w:rFonts w:eastAsia="Times New Roman" w:cstheme="minorHAnsi"/>
          <w:color w:val="000000"/>
          <w:lang w:eastAsia="da-DK"/>
        </w:rPr>
        <w:t>Håndbog for det gode anbringelsesforløb i familiepleje, Socialstyrelsen 2019</w:t>
      </w:r>
    </w:p>
    <w:p w14:paraId="25ED6E48" w14:textId="77777777" w:rsidR="00F079B2" w:rsidRPr="00C534B3" w:rsidRDefault="00F079B2" w:rsidP="00F079B2">
      <w:pPr>
        <w:numPr>
          <w:ilvl w:val="0"/>
          <w:numId w:val="1"/>
        </w:numPr>
        <w:shd w:val="clear" w:color="auto" w:fill="FFFFFF"/>
        <w:spacing w:after="0" w:line="231" w:lineRule="atLeast"/>
        <w:contextualSpacing/>
        <w:rPr>
          <w:rFonts w:eastAsia="Times New Roman" w:cstheme="minorHAnsi"/>
          <w:color w:val="000000"/>
          <w:lang w:eastAsia="da-DK"/>
        </w:rPr>
      </w:pPr>
      <w:r w:rsidRPr="00C534B3">
        <w:rPr>
          <w:rFonts w:eastAsia="Times New Roman" w:cstheme="minorHAnsi"/>
          <w:color w:val="000000"/>
          <w:lang w:eastAsia="da-DK"/>
        </w:rPr>
        <w:t>Familiepleje i Danmark / Inge Bryderup, Mie Engen &amp; Sune Kring, Klim, 2017</w:t>
      </w:r>
    </w:p>
    <w:p w14:paraId="20AC95E0" w14:textId="10401D48" w:rsidR="00F079B2" w:rsidRPr="00C534B3" w:rsidRDefault="00F079B2" w:rsidP="00F079B2">
      <w:pPr>
        <w:numPr>
          <w:ilvl w:val="0"/>
          <w:numId w:val="1"/>
        </w:numPr>
        <w:shd w:val="clear" w:color="auto" w:fill="FFFFFF"/>
        <w:spacing w:after="0" w:line="231" w:lineRule="atLeast"/>
        <w:contextualSpacing/>
        <w:rPr>
          <w:rFonts w:eastAsia="Times New Roman" w:cstheme="minorHAnsi"/>
          <w:color w:val="000000"/>
          <w:lang w:eastAsia="da-DK"/>
        </w:rPr>
      </w:pPr>
      <w:r w:rsidRPr="00C534B3">
        <w:rPr>
          <w:rFonts w:eastAsia="Times New Roman" w:cstheme="minorHAnsi"/>
          <w:color w:val="000000"/>
          <w:lang w:eastAsia="da-DK"/>
        </w:rPr>
        <w:t>Samarbejdet omkring det anbragte barn: E</w:t>
      </w:r>
      <w:r w:rsidR="000D3307">
        <w:rPr>
          <w:rFonts w:eastAsia="Times New Roman" w:cstheme="minorHAnsi"/>
          <w:color w:val="000000"/>
          <w:lang w:eastAsia="da-DK"/>
        </w:rPr>
        <w:t>n</w:t>
      </w:r>
      <w:r w:rsidRPr="00C534B3">
        <w:rPr>
          <w:rFonts w:eastAsia="Times New Roman" w:cstheme="minorHAnsi"/>
          <w:color w:val="000000"/>
          <w:lang w:eastAsia="da-DK"/>
        </w:rPr>
        <w:t xml:space="preserve"> spørgeskemaundersøgelse blandt § 54-støttepersoner/ Anette Faye Jacobsen, Institut for Menneskerettigheder, 2019.</w:t>
      </w:r>
    </w:p>
    <w:p w14:paraId="7EE88813" w14:textId="77777777" w:rsidR="00C534B3" w:rsidRDefault="00C534B3" w:rsidP="00F079B2">
      <w:pPr>
        <w:shd w:val="clear" w:color="auto" w:fill="FFFFFF"/>
        <w:spacing w:after="0" w:line="231" w:lineRule="atLeast"/>
        <w:ind w:left="360"/>
        <w:rPr>
          <w:rFonts w:eastAsia="Times New Roman" w:cstheme="minorHAnsi"/>
          <w:b/>
          <w:bCs/>
          <w:color w:val="000000"/>
          <w:lang w:eastAsia="da-DK"/>
        </w:rPr>
      </w:pPr>
    </w:p>
    <w:p w14:paraId="10519999" w14:textId="06B0030A" w:rsidR="00C534B3" w:rsidRDefault="00F079B2" w:rsidP="00F079B2">
      <w:pPr>
        <w:shd w:val="clear" w:color="auto" w:fill="FFFFFF"/>
        <w:spacing w:after="0" w:line="231" w:lineRule="atLeast"/>
        <w:ind w:left="360"/>
        <w:rPr>
          <w:b/>
          <w:bCs/>
        </w:rPr>
      </w:pPr>
      <w:r w:rsidRPr="00C534B3">
        <w:rPr>
          <w:rFonts w:eastAsia="Times New Roman" w:cstheme="minorHAnsi"/>
          <w:b/>
          <w:bCs/>
          <w:color w:val="000000"/>
          <w:lang w:eastAsia="da-DK"/>
        </w:rPr>
        <w:t xml:space="preserve">Resumeret i </w:t>
      </w:r>
      <w:r w:rsidR="00652779" w:rsidRPr="00C534B3">
        <w:rPr>
          <w:rFonts w:eastAsia="Times New Roman" w:cstheme="minorHAnsi"/>
          <w:b/>
          <w:bCs/>
          <w:color w:val="000000"/>
          <w:lang w:eastAsia="da-DK"/>
        </w:rPr>
        <w:t xml:space="preserve">den til udvalgte tilsendte </w:t>
      </w:r>
      <w:r w:rsidRPr="00C534B3">
        <w:rPr>
          <w:rFonts w:eastAsia="Times New Roman" w:cstheme="minorHAnsi"/>
          <w:b/>
          <w:bCs/>
          <w:color w:val="000000"/>
          <w:lang w:eastAsia="da-DK"/>
        </w:rPr>
        <w:t xml:space="preserve">RIFTs casesamling: Samarbejdet om det anbragte barn: </w:t>
      </w:r>
      <w:hyperlink r:id="rId9" w:history="1">
        <w:r w:rsidRPr="00C534B3">
          <w:rPr>
            <w:b/>
            <w:bCs/>
            <w:color w:val="0000FF"/>
            <w:u w:val="single"/>
          </w:rPr>
          <w:t>samarbejdet_om_det_anbragte_barn_web.pdf (rift.center)</w:t>
        </w:r>
      </w:hyperlink>
      <w:r w:rsidRPr="00C534B3">
        <w:rPr>
          <w:b/>
          <w:bCs/>
        </w:rPr>
        <w:t xml:space="preserve"> </w:t>
      </w:r>
    </w:p>
    <w:p w14:paraId="6E02E307" w14:textId="77777777" w:rsidR="000D3307" w:rsidRDefault="000D3307" w:rsidP="00F079B2">
      <w:pPr>
        <w:shd w:val="clear" w:color="auto" w:fill="FFFFFF"/>
        <w:spacing w:after="0" w:line="231" w:lineRule="atLeast"/>
        <w:ind w:left="360"/>
        <w:rPr>
          <w:b/>
          <w:bCs/>
        </w:rPr>
      </w:pPr>
    </w:p>
    <w:p w14:paraId="17FE846D" w14:textId="39B92F1F" w:rsidR="00F079B2" w:rsidRPr="00C534B3" w:rsidRDefault="00F079B2" w:rsidP="00F079B2">
      <w:pPr>
        <w:shd w:val="clear" w:color="auto" w:fill="FFFFFF"/>
        <w:spacing w:after="0" w:line="231" w:lineRule="atLeast"/>
        <w:ind w:left="360"/>
        <w:rPr>
          <w:rFonts w:eastAsia="Times New Roman" w:cstheme="minorHAnsi"/>
          <w:b/>
          <w:bCs/>
          <w:color w:val="000000"/>
          <w:lang w:eastAsia="da-DK"/>
        </w:rPr>
      </w:pPr>
      <w:r w:rsidRPr="00C534B3">
        <w:rPr>
          <w:rFonts w:eastAsia="Times New Roman" w:cstheme="minorHAnsi"/>
          <w:b/>
          <w:bCs/>
          <w:color w:val="000000"/>
          <w:lang w:eastAsia="da-DK"/>
        </w:rPr>
        <w:t xml:space="preserve">Ligger på RIFTs hjemmeside </w:t>
      </w:r>
      <w:hyperlink r:id="rId10" w:history="1">
        <w:r w:rsidRPr="00C534B3">
          <w:rPr>
            <w:rFonts w:eastAsia="Times New Roman" w:cstheme="minorHAnsi"/>
            <w:b/>
            <w:bCs/>
            <w:color w:val="0000FF"/>
            <w:u w:val="single"/>
            <w:lang w:eastAsia="da-DK"/>
          </w:rPr>
          <w:t>www.rift.center</w:t>
        </w:r>
      </w:hyperlink>
      <w:r w:rsidRPr="00C534B3">
        <w:rPr>
          <w:rFonts w:eastAsia="Times New Roman" w:cstheme="minorHAnsi"/>
          <w:b/>
          <w:bCs/>
          <w:color w:val="000000"/>
          <w:lang w:eastAsia="da-DK"/>
        </w:rPr>
        <w:t xml:space="preserve"> under Tema-arrangementer</w:t>
      </w:r>
    </w:p>
    <w:p w14:paraId="189A4E11" w14:textId="3A6B4D78" w:rsidR="006D0289" w:rsidRPr="00C534B3" w:rsidRDefault="006D0289" w:rsidP="00F079B2">
      <w:pPr>
        <w:shd w:val="clear" w:color="auto" w:fill="FFFFFF"/>
        <w:spacing w:after="0" w:line="231" w:lineRule="atLeast"/>
        <w:ind w:left="360"/>
        <w:rPr>
          <w:b/>
          <w:bCs/>
        </w:rPr>
      </w:pPr>
    </w:p>
    <w:p w14:paraId="4187C6CA" w14:textId="10E21731" w:rsidR="0042556D" w:rsidRPr="00C534B3" w:rsidRDefault="0042556D" w:rsidP="00F079B2">
      <w:pPr>
        <w:shd w:val="clear" w:color="auto" w:fill="FFFFFF"/>
        <w:spacing w:after="0" w:line="231" w:lineRule="atLeast"/>
        <w:ind w:left="360"/>
        <w:rPr>
          <w:b/>
          <w:bCs/>
        </w:rPr>
      </w:pPr>
    </w:p>
    <w:p w14:paraId="4CA0642E" w14:textId="40300716" w:rsidR="0042556D" w:rsidRDefault="0042556D" w:rsidP="00F079B2">
      <w:pPr>
        <w:shd w:val="clear" w:color="auto" w:fill="FFFFFF"/>
        <w:spacing w:after="0" w:line="231" w:lineRule="atLeast"/>
        <w:ind w:left="360"/>
        <w:rPr>
          <w:b/>
          <w:bCs/>
          <w:sz w:val="18"/>
          <w:szCs w:val="18"/>
        </w:rPr>
      </w:pPr>
    </w:p>
    <w:p w14:paraId="0D8CB0AF" w14:textId="6962ED4F" w:rsidR="0042556D" w:rsidRDefault="0042556D" w:rsidP="00F079B2">
      <w:pPr>
        <w:shd w:val="clear" w:color="auto" w:fill="FFFFFF"/>
        <w:spacing w:after="0" w:line="231" w:lineRule="atLeast"/>
        <w:ind w:left="360"/>
        <w:rPr>
          <w:b/>
          <w:bCs/>
          <w:sz w:val="18"/>
          <w:szCs w:val="18"/>
        </w:rPr>
      </w:pPr>
    </w:p>
    <w:p w14:paraId="1336D155" w14:textId="3909775B" w:rsidR="0042556D" w:rsidRDefault="0042556D" w:rsidP="00F079B2">
      <w:pPr>
        <w:shd w:val="clear" w:color="auto" w:fill="FFFFFF"/>
        <w:spacing w:after="0" w:line="231" w:lineRule="atLeast"/>
        <w:ind w:left="360"/>
        <w:rPr>
          <w:b/>
          <w:bCs/>
          <w:sz w:val="18"/>
          <w:szCs w:val="18"/>
        </w:rPr>
      </w:pPr>
    </w:p>
    <w:p w14:paraId="3B34B0DB" w14:textId="6F719061" w:rsidR="0042556D" w:rsidRDefault="0042556D" w:rsidP="00F079B2">
      <w:pPr>
        <w:shd w:val="clear" w:color="auto" w:fill="FFFFFF"/>
        <w:spacing w:after="0" w:line="231" w:lineRule="atLeast"/>
        <w:ind w:left="360"/>
        <w:rPr>
          <w:b/>
          <w:bCs/>
          <w:sz w:val="18"/>
          <w:szCs w:val="18"/>
        </w:rPr>
      </w:pPr>
    </w:p>
    <w:p w14:paraId="72BCDCBC" w14:textId="526D101B" w:rsidR="0042556D" w:rsidRDefault="0042556D" w:rsidP="00F079B2">
      <w:pPr>
        <w:shd w:val="clear" w:color="auto" w:fill="FFFFFF"/>
        <w:spacing w:after="0" w:line="231" w:lineRule="atLeast"/>
        <w:ind w:left="360"/>
        <w:rPr>
          <w:b/>
          <w:bCs/>
          <w:sz w:val="18"/>
          <w:szCs w:val="18"/>
        </w:rPr>
      </w:pPr>
    </w:p>
    <w:p w14:paraId="3D0FC6BB" w14:textId="2147D57E" w:rsidR="0042556D" w:rsidRDefault="0042556D" w:rsidP="00F079B2">
      <w:pPr>
        <w:shd w:val="clear" w:color="auto" w:fill="FFFFFF"/>
        <w:spacing w:after="0" w:line="231" w:lineRule="atLeast"/>
        <w:ind w:left="360"/>
        <w:rPr>
          <w:b/>
          <w:bCs/>
          <w:sz w:val="18"/>
          <w:szCs w:val="18"/>
        </w:rPr>
      </w:pPr>
    </w:p>
    <w:p w14:paraId="5BD60948" w14:textId="3D2EE613" w:rsidR="0042556D" w:rsidRDefault="0042556D" w:rsidP="00F079B2">
      <w:pPr>
        <w:shd w:val="clear" w:color="auto" w:fill="FFFFFF"/>
        <w:spacing w:after="0" w:line="231" w:lineRule="atLeast"/>
        <w:ind w:left="360"/>
        <w:rPr>
          <w:b/>
          <w:bCs/>
          <w:sz w:val="18"/>
          <w:szCs w:val="18"/>
        </w:rPr>
      </w:pPr>
    </w:p>
    <w:p w14:paraId="4B3D355A" w14:textId="06349E5B" w:rsidR="0042556D" w:rsidRDefault="0042556D" w:rsidP="00F079B2">
      <w:pPr>
        <w:shd w:val="clear" w:color="auto" w:fill="FFFFFF"/>
        <w:spacing w:after="0" w:line="231" w:lineRule="atLeast"/>
        <w:ind w:left="360"/>
        <w:rPr>
          <w:b/>
          <w:bCs/>
          <w:sz w:val="18"/>
          <w:szCs w:val="18"/>
        </w:rPr>
      </w:pPr>
    </w:p>
    <w:p w14:paraId="2BABC8AD" w14:textId="783E507D" w:rsidR="0042556D" w:rsidRDefault="0042556D" w:rsidP="00F079B2">
      <w:pPr>
        <w:shd w:val="clear" w:color="auto" w:fill="FFFFFF"/>
        <w:spacing w:after="0" w:line="231" w:lineRule="atLeast"/>
        <w:ind w:left="360"/>
        <w:rPr>
          <w:b/>
          <w:bCs/>
          <w:sz w:val="18"/>
          <w:szCs w:val="18"/>
        </w:rPr>
      </w:pPr>
    </w:p>
    <w:p w14:paraId="09A2BBBB" w14:textId="4308B333" w:rsidR="0042556D" w:rsidRDefault="0042556D" w:rsidP="00F079B2">
      <w:pPr>
        <w:shd w:val="clear" w:color="auto" w:fill="FFFFFF"/>
        <w:spacing w:after="0" w:line="231" w:lineRule="atLeast"/>
        <w:ind w:left="360"/>
        <w:rPr>
          <w:b/>
          <w:bCs/>
          <w:sz w:val="18"/>
          <w:szCs w:val="18"/>
        </w:rPr>
      </w:pPr>
    </w:p>
    <w:p w14:paraId="3FCF8332" w14:textId="16E8DC93" w:rsidR="0042556D" w:rsidRDefault="0042556D" w:rsidP="00F079B2">
      <w:pPr>
        <w:shd w:val="clear" w:color="auto" w:fill="FFFFFF"/>
        <w:spacing w:after="0" w:line="231" w:lineRule="atLeast"/>
        <w:ind w:left="360"/>
        <w:rPr>
          <w:b/>
          <w:bCs/>
          <w:sz w:val="18"/>
          <w:szCs w:val="18"/>
        </w:rPr>
      </w:pPr>
    </w:p>
    <w:p w14:paraId="7E62AAD9" w14:textId="2A41308F" w:rsidR="0042556D" w:rsidRDefault="0042556D" w:rsidP="00F079B2">
      <w:pPr>
        <w:shd w:val="clear" w:color="auto" w:fill="FFFFFF"/>
        <w:spacing w:after="0" w:line="231" w:lineRule="atLeast"/>
        <w:ind w:left="360"/>
        <w:rPr>
          <w:b/>
          <w:bCs/>
          <w:sz w:val="18"/>
          <w:szCs w:val="18"/>
        </w:rPr>
      </w:pPr>
    </w:p>
    <w:p w14:paraId="21F09CD1" w14:textId="0286F44D" w:rsidR="0042556D" w:rsidRDefault="0042556D" w:rsidP="00F079B2">
      <w:pPr>
        <w:shd w:val="clear" w:color="auto" w:fill="FFFFFF"/>
        <w:spacing w:after="0" w:line="231" w:lineRule="atLeast"/>
        <w:ind w:left="360"/>
        <w:rPr>
          <w:b/>
          <w:bCs/>
          <w:sz w:val="18"/>
          <w:szCs w:val="18"/>
        </w:rPr>
      </w:pPr>
    </w:p>
    <w:p w14:paraId="0E56EF17" w14:textId="381EF2EA" w:rsidR="00AF1934" w:rsidRDefault="00AF1934" w:rsidP="00F079B2">
      <w:pPr>
        <w:shd w:val="clear" w:color="auto" w:fill="FFFFFF"/>
        <w:spacing w:after="0" w:line="231" w:lineRule="atLeast"/>
        <w:ind w:left="360"/>
        <w:rPr>
          <w:b/>
          <w:bCs/>
          <w:sz w:val="18"/>
          <w:szCs w:val="18"/>
        </w:rPr>
      </w:pPr>
    </w:p>
    <w:p w14:paraId="323613D6" w14:textId="5FA3D98C" w:rsidR="0042556D" w:rsidRDefault="0042556D" w:rsidP="00F079B2">
      <w:pPr>
        <w:shd w:val="clear" w:color="auto" w:fill="FFFFFF"/>
        <w:spacing w:after="0" w:line="231" w:lineRule="atLeast"/>
        <w:ind w:left="360"/>
        <w:rPr>
          <w:b/>
          <w:bCs/>
          <w:sz w:val="18"/>
          <w:szCs w:val="18"/>
        </w:rPr>
      </w:pPr>
    </w:p>
    <w:p w14:paraId="2BDDC3C6" w14:textId="77777777" w:rsidR="0042556D" w:rsidRPr="00F079B2" w:rsidRDefault="0042556D" w:rsidP="00F079B2">
      <w:pPr>
        <w:shd w:val="clear" w:color="auto" w:fill="FFFFFF"/>
        <w:spacing w:after="0" w:line="231" w:lineRule="atLeast"/>
        <w:ind w:left="360"/>
        <w:rPr>
          <w:b/>
          <w:bCs/>
          <w:sz w:val="18"/>
          <w:szCs w:val="18"/>
        </w:rPr>
      </w:pPr>
    </w:p>
    <w:p w14:paraId="68796778" w14:textId="1EA4A6AF" w:rsidR="00F079B2" w:rsidRPr="00215E3F" w:rsidRDefault="006D0289" w:rsidP="007731A0">
      <w:pPr>
        <w:rPr>
          <w:b/>
          <w:bCs/>
          <w:sz w:val="32"/>
          <w:szCs w:val="32"/>
        </w:rPr>
      </w:pPr>
      <w:r w:rsidRPr="00215E3F">
        <w:rPr>
          <w:b/>
          <w:bCs/>
          <w:sz w:val="32"/>
          <w:szCs w:val="32"/>
        </w:rPr>
        <w:t>Ad. Hvordan sikres den gode relation og det gode samarbejde mellem plejefamilie/ netværksplejefamilie og barnets biologiske forældre/ netværk:</w:t>
      </w:r>
    </w:p>
    <w:p w14:paraId="627E0D19" w14:textId="77777777" w:rsidR="00764760" w:rsidRDefault="00764760" w:rsidP="007731A0">
      <w:pPr>
        <w:pBdr>
          <w:top w:val="single" w:sz="4" w:space="1" w:color="auto"/>
          <w:left w:val="single" w:sz="4" w:space="4" w:color="auto"/>
          <w:bottom w:val="single" w:sz="4" w:space="1" w:color="auto"/>
          <w:right w:val="single" w:sz="4" w:space="4" w:color="auto"/>
        </w:pBdr>
        <w:contextualSpacing/>
        <w:rPr>
          <w:rFonts w:cstheme="minorHAnsi"/>
          <w:b/>
          <w:bCs/>
          <w:color w:val="000000"/>
          <w:shd w:val="clear" w:color="auto" w:fill="FFFFFF"/>
        </w:rPr>
      </w:pPr>
    </w:p>
    <w:p w14:paraId="654BA738" w14:textId="18C9511A" w:rsidR="006D0289" w:rsidRDefault="005A5FEA" w:rsidP="007731A0">
      <w:pPr>
        <w:pBdr>
          <w:top w:val="single" w:sz="4" w:space="1" w:color="auto"/>
          <w:left w:val="single" w:sz="4" w:space="4" w:color="auto"/>
          <w:bottom w:val="single" w:sz="4" w:space="1" w:color="auto"/>
          <w:right w:val="single" w:sz="4" w:space="4" w:color="auto"/>
        </w:pBdr>
        <w:contextualSpacing/>
        <w:rPr>
          <w:rFonts w:cstheme="minorHAnsi"/>
          <w:b/>
          <w:bCs/>
          <w:color w:val="000000"/>
          <w:shd w:val="clear" w:color="auto" w:fill="FFFFFF"/>
        </w:rPr>
      </w:pPr>
      <w:r>
        <w:rPr>
          <w:rFonts w:cstheme="minorHAnsi"/>
          <w:b/>
          <w:bCs/>
          <w:color w:val="000000"/>
          <w:shd w:val="clear" w:color="auto" w:fill="FFFFFF"/>
        </w:rPr>
        <w:t xml:space="preserve">Anbefalinger: </w:t>
      </w:r>
      <w:r w:rsidR="006D0289" w:rsidRPr="006D0289">
        <w:rPr>
          <w:rFonts w:cstheme="minorHAnsi"/>
          <w:b/>
          <w:bCs/>
          <w:color w:val="000000"/>
          <w:shd w:val="clear" w:color="auto" w:fill="FFFFFF"/>
        </w:rPr>
        <w:t>Følg de bestemmelser, der allerede ligger i loven om kommunens forpligtelser til at sikre det gode samarbejde – øg faglighed og metodisk viden mm til at udmønte dette – skab reelle klagemuligheder der kan rette op på forholdene, når/ hvis det ikke sker.</w:t>
      </w:r>
    </w:p>
    <w:p w14:paraId="7E39094A" w14:textId="77777777" w:rsidR="00764760" w:rsidRPr="006D0289" w:rsidRDefault="00764760" w:rsidP="007731A0">
      <w:pPr>
        <w:pBdr>
          <w:top w:val="single" w:sz="4" w:space="1" w:color="auto"/>
          <w:left w:val="single" w:sz="4" w:space="4" w:color="auto"/>
          <w:bottom w:val="single" w:sz="4" w:space="1" w:color="auto"/>
          <w:right w:val="single" w:sz="4" w:space="4" w:color="auto"/>
        </w:pBdr>
        <w:contextualSpacing/>
        <w:rPr>
          <w:rFonts w:cstheme="minorHAnsi"/>
          <w:b/>
          <w:bCs/>
          <w:color w:val="000000"/>
          <w:sz w:val="28"/>
          <w:szCs w:val="28"/>
          <w:shd w:val="clear" w:color="auto" w:fill="FFFFFF"/>
        </w:rPr>
      </w:pPr>
    </w:p>
    <w:p w14:paraId="062C5BC8" w14:textId="1B439C51" w:rsidR="00BF651D" w:rsidRPr="00BF651D" w:rsidRDefault="006D0289" w:rsidP="007731A0">
      <w:pPr>
        <w:pBdr>
          <w:top w:val="single" w:sz="4" w:space="1" w:color="auto"/>
          <w:left w:val="single" w:sz="4" w:space="4" w:color="auto"/>
          <w:bottom w:val="single" w:sz="4" w:space="1" w:color="auto"/>
          <w:right w:val="single" w:sz="4" w:space="4" w:color="auto"/>
        </w:pBdr>
        <w:contextualSpacing/>
        <w:rPr>
          <w:rFonts w:ascii="Arial" w:hAnsi="Arial" w:cs="Arial"/>
          <w:b/>
          <w:bCs/>
          <w:color w:val="000000"/>
          <w:shd w:val="clear" w:color="auto" w:fill="FFFFFF"/>
        </w:rPr>
      </w:pPr>
      <w:r w:rsidRPr="006D0289">
        <w:rPr>
          <w:rFonts w:cstheme="minorHAnsi"/>
          <w:b/>
          <w:bCs/>
          <w:color w:val="000000"/>
          <w:shd w:val="clear" w:color="auto" w:fill="FFFFFF"/>
        </w:rPr>
        <w:t>Anbefalinger tæt på praksis</w:t>
      </w:r>
      <w:r w:rsidRPr="006D0289">
        <w:rPr>
          <w:rFonts w:ascii="Arial" w:hAnsi="Arial" w:cs="Arial"/>
          <w:color w:val="000000"/>
          <w:shd w:val="clear" w:color="auto" w:fill="FFFFFF"/>
        </w:rPr>
        <w:t xml:space="preserve">: </w:t>
      </w:r>
      <w:r w:rsidR="00BF651D">
        <w:rPr>
          <w:rFonts w:ascii="Arial" w:hAnsi="Arial" w:cs="Arial"/>
          <w:b/>
          <w:bCs/>
          <w:color w:val="000000"/>
          <w:shd w:val="clear" w:color="auto" w:fill="FFFFFF"/>
        </w:rPr>
        <w:t>jf. forhåndsuddelte case samling</w:t>
      </w:r>
      <w:r w:rsidR="006D0E9D">
        <w:rPr>
          <w:rFonts w:ascii="Arial" w:hAnsi="Arial" w:cs="Arial"/>
          <w:b/>
          <w:bCs/>
          <w:color w:val="000000"/>
          <w:shd w:val="clear" w:color="auto" w:fill="FFFFFF"/>
        </w:rPr>
        <w:t xml:space="preserve"> om udfordringer</w:t>
      </w:r>
      <w:r w:rsidR="00BF651D">
        <w:rPr>
          <w:rFonts w:ascii="Arial" w:hAnsi="Arial" w:cs="Arial"/>
          <w:b/>
          <w:bCs/>
          <w:color w:val="000000"/>
          <w:shd w:val="clear" w:color="auto" w:fill="FFFFFF"/>
        </w:rPr>
        <w:t xml:space="preserve">: </w:t>
      </w:r>
      <w:r w:rsidR="006D0E9D">
        <w:rPr>
          <w:rFonts w:ascii="Arial" w:hAnsi="Arial" w:cs="Arial"/>
          <w:b/>
          <w:bCs/>
          <w:color w:val="000000"/>
          <w:shd w:val="clear" w:color="auto" w:fill="FFFFFF"/>
        </w:rPr>
        <w:t>Samarbejdet om det anbragte barn, 2019</w:t>
      </w:r>
    </w:p>
    <w:p w14:paraId="174B63BF" w14:textId="02E0355A" w:rsidR="006D0289" w:rsidRDefault="006D0289" w:rsidP="007731A0">
      <w:pPr>
        <w:pBdr>
          <w:top w:val="single" w:sz="4" w:space="1" w:color="auto"/>
          <w:left w:val="single" w:sz="4" w:space="4" w:color="auto"/>
          <w:bottom w:val="single" w:sz="4" w:space="1" w:color="auto"/>
          <w:right w:val="single" w:sz="4" w:space="4" w:color="auto"/>
        </w:pBdr>
        <w:contextualSpacing/>
        <w:rPr>
          <w:rFonts w:cstheme="minorHAnsi"/>
          <w:color w:val="000000"/>
          <w:sz w:val="20"/>
          <w:szCs w:val="20"/>
          <w:shd w:val="clear" w:color="auto" w:fill="FFFFFF"/>
        </w:rPr>
      </w:pPr>
      <w:r w:rsidRPr="00764760">
        <w:rPr>
          <w:rFonts w:cstheme="minorHAnsi"/>
          <w:color w:val="000000"/>
          <w:sz w:val="20"/>
          <w:szCs w:val="20"/>
          <w:u w:val="single"/>
          <w:shd w:val="clear" w:color="auto" w:fill="FFFFFF"/>
        </w:rPr>
        <w:t>Den første anbringelsestid</w:t>
      </w:r>
      <w:r w:rsidRPr="00764760">
        <w:rPr>
          <w:rFonts w:cstheme="minorHAnsi"/>
          <w:color w:val="000000"/>
          <w:sz w:val="20"/>
          <w:szCs w:val="20"/>
          <w:shd w:val="clear" w:color="auto" w:fill="FFFFFF"/>
        </w:rPr>
        <w:t xml:space="preserve">: </w:t>
      </w:r>
      <w:r w:rsidR="004F3699">
        <w:rPr>
          <w:rFonts w:cstheme="minorHAnsi"/>
          <w:color w:val="000000"/>
          <w:sz w:val="20"/>
          <w:szCs w:val="20"/>
          <w:shd w:val="clear" w:color="auto" w:fill="FFFFFF"/>
        </w:rPr>
        <w:t>S</w:t>
      </w:r>
      <w:r w:rsidRPr="00764760">
        <w:rPr>
          <w:rFonts w:cstheme="minorHAnsi"/>
          <w:color w:val="000000"/>
          <w:sz w:val="20"/>
          <w:szCs w:val="20"/>
          <w:shd w:val="clear" w:color="auto" w:fill="FFFFFF"/>
        </w:rPr>
        <w:t xml:space="preserve">å vidt muligt: mange, ”nænsomme” møder mellem forældre og plejeforældre , skab informations og samarbejdsstruktur og kultur, vær opmærksom på ikke at skabe negative forforståelser;  Sørg for klare udmeldinger om </w:t>
      </w:r>
      <w:r w:rsidRPr="00764760">
        <w:rPr>
          <w:rFonts w:cstheme="minorHAnsi"/>
          <w:color w:val="000000"/>
          <w:sz w:val="20"/>
          <w:szCs w:val="20"/>
          <w:u w:val="single"/>
          <w:shd w:val="clear" w:color="auto" w:fill="FFFFFF"/>
        </w:rPr>
        <w:t>samvær</w:t>
      </w:r>
      <w:r w:rsidRPr="00764760">
        <w:rPr>
          <w:rFonts w:cstheme="minorHAnsi"/>
          <w:color w:val="000000"/>
          <w:sz w:val="20"/>
          <w:szCs w:val="20"/>
          <w:shd w:val="clear" w:color="auto" w:fill="FFFFFF"/>
        </w:rPr>
        <w:t xml:space="preserve"> og </w:t>
      </w:r>
      <w:r w:rsidRPr="00764760">
        <w:rPr>
          <w:rFonts w:cstheme="minorHAnsi"/>
          <w:color w:val="000000"/>
          <w:sz w:val="20"/>
          <w:szCs w:val="20"/>
          <w:u w:val="single"/>
          <w:shd w:val="clear" w:color="auto" w:fill="FFFFFF"/>
        </w:rPr>
        <w:t>sæt rammer for ”symmetrisk samarbejde”</w:t>
      </w:r>
      <w:r w:rsidRPr="00764760">
        <w:rPr>
          <w:rFonts w:cstheme="minorHAnsi"/>
          <w:color w:val="000000"/>
          <w:sz w:val="20"/>
          <w:szCs w:val="20"/>
          <w:shd w:val="clear" w:color="auto" w:fill="FFFFFF"/>
        </w:rPr>
        <w:t xml:space="preserve"> , hjælp til, hvis der opstår konflikter;  hold gode velorganiserede netværksmøder, lad der være et forum, hvor der også , godt styret, kan tales om samarbejdet, arbejd på at forældre og plejeforældre så vidt muligt kan få en fælles forståelse af barnet, kvalitative gode handleplaner med inddragelse af alle parter; aftale fælles udmeldinger til børnene osv</w:t>
      </w:r>
      <w:r w:rsidR="005A5FEA" w:rsidRPr="00764760">
        <w:rPr>
          <w:rFonts w:ascii="Arial" w:hAnsi="Arial" w:cs="Arial"/>
          <w:b/>
          <w:bCs/>
          <w:color w:val="000000"/>
          <w:sz w:val="20"/>
          <w:szCs w:val="20"/>
          <w:shd w:val="clear" w:color="auto" w:fill="FFFFFF"/>
        </w:rPr>
        <w:t xml:space="preserve">; </w:t>
      </w:r>
      <w:r w:rsidRPr="00764760">
        <w:rPr>
          <w:rFonts w:cstheme="minorHAnsi"/>
          <w:color w:val="000000"/>
          <w:sz w:val="20"/>
          <w:szCs w:val="20"/>
          <w:shd w:val="clear" w:color="auto" w:fill="FFFFFF"/>
        </w:rPr>
        <w:t>Hvis der kan skabes fleksibilitet, så gør det – godt for både samarbejde og børnene</w:t>
      </w:r>
      <w:r w:rsidR="007731A0" w:rsidRPr="00764760">
        <w:rPr>
          <w:rFonts w:cstheme="minorHAnsi"/>
          <w:color w:val="000000"/>
          <w:sz w:val="20"/>
          <w:szCs w:val="20"/>
          <w:shd w:val="clear" w:color="auto" w:fill="FFFFFF"/>
        </w:rPr>
        <w:t>.</w:t>
      </w:r>
    </w:p>
    <w:p w14:paraId="736E0C53" w14:textId="77777777" w:rsidR="00764760" w:rsidRPr="00764760" w:rsidRDefault="00764760" w:rsidP="007731A0">
      <w:pPr>
        <w:pBdr>
          <w:top w:val="single" w:sz="4" w:space="1" w:color="auto"/>
          <w:left w:val="single" w:sz="4" w:space="4" w:color="auto"/>
          <w:bottom w:val="single" w:sz="4" w:space="1" w:color="auto"/>
          <w:right w:val="single" w:sz="4" w:space="4" w:color="auto"/>
        </w:pBdr>
        <w:contextualSpacing/>
        <w:rPr>
          <w:rFonts w:cstheme="minorHAnsi"/>
          <w:color w:val="000000"/>
          <w:sz w:val="20"/>
          <w:szCs w:val="20"/>
          <w:shd w:val="clear" w:color="auto" w:fill="FFFFFF"/>
        </w:rPr>
      </w:pPr>
    </w:p>
    <w:p w14:paraId="3BB0C07A" w14:textId="77777777" w:rsidR="007731A0" w:rsidRPr="006D0289" w:rsidRDefault="007731A0" w:rsidP="007731A0">
      <w:pPr>
        <w:contextualSpacing/>
        <w:rPr>
          <w:rFonts w:ascii="Arial" w:hAnsi="Arial" w:cs="Arial"/>
          <w:b/>
          <w:bCs/>
          <w:color w:val="000000"/>
          <w:sz w:val="28"/>
          <w:szCs w:val="28"/>
          <w:shd w:val="clear" w:color="auto" w:fill="FFFFFF"/>
        </w:rPr>
      </w:pPr>
    </w:p>
    <w:p w14:paraId="7BBF9424" w14:textId="4D7FFF6C" w:rsidR="00BF651D" w:rsidRDefault="006D0289" w:rsidP="007731A0">
      <w:pPr>
        <w:rPr>
          <w:rFonts w:cstheme="minorHAnsi"/>
          <w:b/>
          <w:bCs/>
          <w:color w:val="000000"/>
          <w:sz w:val="20"/>
          <w:szCs w:val="20"/>
          <w:shd w:val="clear" w:color="auto" w:fill="FFFFFF"/>
        </w:rPr>
      </w:pPr>
      <w:r w:rsidRPr="006D0289">
        <w:rPr>
          <w:rFonts w:cstheme="minorHAnsi"/>
          <w:b/>
          <w:bCs/>
          <w:color w:val="000000"/>
          <w:sz w:val="20"/>
          <w:szCs w:val="20"/>
          <w:shd w:val="clear" w:color="auto" w:fill="FFFFFF"/>
        </w:rPr>
        <w:t>ALT SAMMEN OGSÅ FORDI: Det har store psykiske konsekvenser for barnet</w:t>
      </w:r>
      <w:r w:rsidR="004F3699">
        <w:rPr>
          <w:rFonts w:cstheme="minorHAnsi"/>
          <w:b/>
          <w:bCs/>
          <w:color w:val="000000"/>
          <w:sz w:val="20"/>
          <w:szCs w:val="20"/>
          <w:shd w:val="clear" w:color="auto" w:fill="FFFFFF"/>
        </w:rPr>
        <w:t>/ den unge at være i klemme.</w:t>
      </w:r>
    </w:p>
    <w:p w14:paraId="6AD75F92" w14:textId="4276AB19" w:rsidR="00BF651D" w:rsidRPr="00BF651D" w:rsidRDefault="00BF651D" w:rsidP="00BF651D">
      <w:pPr>
        <w:rPr>
          <w:rFonts w:ascii="Arial" w:hAnsi="Arial" w:cs="Arial"/>
          <w:b/>
          <w:bCs/>
          <w:color w:val="000000"/>
          <w:sz w:val="20"/>
          <w:szCs w:val="20"/>
          <w:shd w:val="clear" w:color="auto" w:fill="FFFFFF"/>
        </w:rPr>
      </w:pPr>
      <w:bookmarkStart w:id="5" w:name="_Hlk58999784"/>
      <w:r w:rsidRPr="00BF651D">
        <w:rPr>
          <w:rFonts w:ascii="Arial" w:hAnsi="Arial" w:cs="Arial"/>
          <w:b/>
          <w:bCs/>
          <w:color w:val="000000"/>
          <w:sz w:val="20"/>
          <w:szCs w:val="20"/>
          <w:shd w:val="clear" w:color="auto" w:fill="FFFFFF"/>
        </w:rPr>
        <w:t xml:space="preserve">RIFT </w:t>
      </w:r>
      <w:r>
        <w:rPr>
          <w:rFonts w:ascii="Arial" w:hAnsi="Arial" w:cs="Arial"/>
          <w:b/>
          <w:bCs/>
          <w:color w:val="000000"/>
          <w:sz w:val="20"/>
          <w:szCs w:val="20"/>
          <w:shd w:val="clear" w:color="auto" w:fill="FFFFFF"/>
        </w:rPr>
        <w:t xml:space="preserve">tror, at der mangler forskning om dette felt og </w:t>
      </w:r>
      <w:r w:rsidRPr="00BF651D">
        <w:rPr>
          <w:rFonts w:ascii="Arial" w:hAnsi="Arial" w:cs="Arial"/>
          <w:b/>
          <w:bCs/>
          <w:color w:val="000000"/>
          <w:sz w:val="20"/>
          <w:szCs w:val="20"/>
          <w:shd w:val="clear" w:color="auto" w:fill="FFFFFF"/>
        </w:rPr>
        <w:t>anbefale</w:t>
      </w:r>
      <w:r w:rsidR="004F3699">
        <w:rPr>
          <w:rFonts w:ascii="Arial" w:hAnsi="Arial" w:cs="Arial"/>
          <w:b/>
          <w:bCs/>
          <w:color w:val="000000"/>
          <w:sz w:val="20"/>
          <w:szCs w:val="20"/>
          <w:shd w:val="clear" w:color="auto" w:fill="FFFFFF"/>
        </w:rPr>
        <w:t>r</w:t>
      </w:r>
      <w:r>
        <w:rPr>
          <w:rFonts w:ascii="Arial" w:hAnsi="Arial" w:cs="Arial"/>
          <w:b/>
          <w:bCs/>
          <w:color w:val="000000"/>
          <w:sz w:val="20"/>
          <w:szCs w:val="20"/>
          <w:shd w:val="clear" w:color="auto" w:fill="FFFFFF"/>
        </w:rPr>
        <w:t xml:space="preserve">, at </w:t>
      </w:r>
      <w:r w:rsidRPr="00BF651D">
        <w:rPr>
          <w:rFonts w:ascii="Arial" w:hAnsi="Arial" w:cs="Arial"/>
          <w:b/>
          <w:bCs/>
          <w:color w:val="000000"/>
          <w:sz w:val="20"/>
          <w:szCs w:val="20"/>
          <w:shd w:val="clear" w:color="auto" w:fill="FFFFFF"/>
        </w:rPr>
        <w:t>praksisnær forskning om dette vigtige emne øges og anvendes.</w:t>
      </w:r>
    </w:p>
    <w:p w14:paraId="637A4D9C" w14:textId="16C14027" w:rsidR="00BF651D" w:rsidRPr="00BF651D" w:rsidRDefault="00BF651D" w:rsidP="00BF651D">
      <w:pPr>
        <w:spacing w:after="0"/>
        <w:rPr>
          <w:rFonts w:ascii="Arial" w:hAnsi="Arial" w:cs="Arial"/>
          <w:b/>
          <w:bCs/>
          <w:color w:val="000000"/>
          <w:sz w:val="20"/>
          <w:szCs w:val="20"/>
          <w:shd w:val="clear" w:color="auto" w:fill="FFFFFF"/>
        </w:rPr>
      </w:pPr>
      <w:r w:rsidRPr="00BF651D">
        <w:rPr>
          <w:rFonts w:ascii="Arial" w:hAnsi="Arial" w:cs="Arial"/>
          <w:b/>
          <w:bCs/>
          <w:color w:val="000000"/>
          <w:sz w:val="20"/>
          <w:szCs w:val="20"/>
          <w:shd w:val="clear" w:color="auto" w:fill="FFFFFF"/>
        </w:rPr>
        <w:t>Litteratur:</w:t>
      </w:r>
      <w:r w:rsidRPr="00BF651D">
        <w:t xml:space="preserve"> </w:t>
      </w:r>
      <w:r w:rsidR="004C0B49">
        <w:t xml:space="preserve">som giver </w:t>
      </w:r>
      <w:r w:rsidR="006D0E9D">
        <w:t xml:space="preserve">anbefalinger og </w:t>
      </w:r>
      <w:r w:rsidR="004C0B49">
        <w:t>indblik i problemstillingerne:</w:t>
      </w:r>
    </w:p>
    <w:p w14:paraId="66005753" w14:textId="1C783ECF" w:rsidR="00BF651D" w:rsidRPr="00BF651D" w:rsidRDefault="00BF651D" w:rsidP="00BF651D">
      <w:pPr>
        <w:spacing w:after="0"/>
      </w:pPr>
      <w:r w:rsidRPr="00BF651D">
        <w:rPr>
          <w:u w:val="single"/>
        </w:rPr>
        <w:t>Byg Bro: Samarbejde mellem forældre og plejeforældre</w:t>
      </w:r>
      <w:r w:rsidRPr="00BF651D">
        <w:t xml:space="preserve">/ Jytte K. Jakobsen, 2019 </w:t>
      </w:r>
      <w:hyperlink r:id="rId11" w:history="1">
        <w:r w:rsidRPr="00BF651D">
          <w:rPr>
            <w:color w:val="0000FF"/>
            <w:u w:val="single"/>
          </w:rPr>
          <w:t>www.bygbro.dk</w:t>
        </w:r>
      </w:hyperlink>
      <w:bookmarkEnd w:id="5"/>
      <w:r w:rsidRPr="00BF651D">
        <w:rPr>
          <w:color w:val="0000FF"/>
          <w:u w:val="single"/>
        </w:rPr>
        <w:t xml:space="preserve">  </w:t>
      </w:r>
    </w:p>
    <w:p w14:paraId="3622FC72" w14:textId="5D4F09F9" w:rsidR="00BF651D" w:rsidRPr="00BF651D" w:rsidRDefault="00BF651D" w:rsidP="00BF651D">
      <w:pPr>
        <w:spacing w:after="0"/>
      </w:pPr>
      <w:r w:rsidRPr="00BF651D">
        <w:t xml:space="preserve">Og ubeskedent anbefaler vi juleferielæsning:  </w:t>
      </w:r>
      <w:r w:rsidRPr="00BF651D">
        <w:rPr>
          <w:u w:val="single"/>
        </w:rPr>
        <w:t>Det bedste for Alba: En fortælling om en børnesag</w:t>
      </w:r>
      <w:r>
        <w:t xml:space="preserve"> </w:t>
      </w:r>
      <w:r w:rsidRPr="00BF651D">
        <w:t>/ skrevet af Rikke Skovgaard-Bech og Susanne Munck, § 54-støttepersoner/ medlemmer af RIFT</w:t>
      </w:r>
      <w:r w:rsidR="004F3699">
        <w:t>. Det</w:t>
      </w:r>
      <w:r w:rsidRPr="00BF651D">
        <w:t xml:space="preserve"> er en doku-roman, der bygger på vores mangeårige erfaringer – om en fiktiv familie, men med sagsakter fra den virkelige verden. Giver indtryk ”indefra” om, hvor da det er at være forældre i en børnesag – herunder om samarbejdet med plejefamilien.</w:t>
      </w:r>
    </w:p>
    <w:p w14:paraId="2DE2A4C2" w14:textId="77777777" w:rsidR="00BF651D" w:rsidRDefault="00BF651D" w:rsidP="00BF651D">
      <w:pPr>
        <w:rPr>
          <w:rFonts w:cstheme="minorHAnsi"/>
          <w:b/>
          <w:bCs/>
          <w:color w:val="000000"/>
          <w:sz w:val="20"/>
          <w:szCs w:val="20"/>
          <w:shd w:val="clear" w:color="auto" w:fill="FFFFFF"/>
        </w:rPr>
      </w:pPr>
    </w:p>
    <w:p w14:paraId="5967D6BC" w14:textId="3323F482" w:rsidR="008D25A1" w:rsidRPr="001355CA" w:rsidRDefault="00B4184A" w:rsidP="00027BB0">
      <w:pPr>
        <w:rPr>
          <w:b/>
          <w:bCs/>
        </w:rPr>
      </w:pPr>
      <w:r>
        <w:rPr>
          <w:noProof/>
        </w:rPr>
        <w:drawing>
          <wp:inline distT="0" distB="0" distL="0" distR="0" wp14:anchorId="248715EA" wp14:editId="6D6081CE">
            <wp:extent cx="1236929" cy="1723390"/>
            <wp:effectExtent l="0" t="0" r="190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0693" cy="1756500"/>
                    </a:xfrm>
                    <a:prstGeom prst="rect">
                      <a:avLst/>
                    </a:prstGeom>
                    <a:noFill/>
                    <a:ln>
                      <a:noFill/>
                    </a:ln>
                  </pic:spPr>
                </pic:pic>
              </a:graphicData>
            </a:graphic>
          </wp:inline>
        </w:drawing>
      </w:r>
      <w:r>
        <w:rPr>
          <w:noProof/>
        </w:rPr>
        <w:drawing>
          <wp:inline distT="0" distB="0" distL="0" distR="0" wp14:anchorId="5D0713CB" wp14:editId="738F38DF">
            <wp:extent cx="1314450" cy="1727484"/>
            <wp:effectExtent l="0" t="0" r="0" b="6350"/>
            <wp:docPr id="2" name="Billede 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10;&#10;Automatisk genereret beskrivels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4450" cy="1727484"/>
                    </a:xfrm>
                    <a:prstGeom prst="rect">
                      <a:avLst/>
                    </a:prstGeom>
                  </pic:spPr>
                </pic:pic>
              </a:graphicData>
            </a:graphic>
          </wp:inline>
        </w:drawing>
      </w:r>
      <w:r w:rsidR="004C0B49">
        <w:rPr>
          <w:noProof/>
        </w:rPr>
        <w:drawing>
          <wp:inline distT="0" distB="0" distL="0" distR="0" wp14:anchorId="0567DCD2" wp14:editId="7C8F239A">
            <wp:extent cx="2590800" cy="89535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0800" cy="895350"/>
                    </a:xfrm>
                    <a:prstGeom prst="rect">
                      <a:avLst/>
                    </a:prstGeom>
                    <a:noFill/>
                    <a:ln>
                      <a:noFill/>
                    </a:ln>
                  </pic:spPr>
                </pic:pic>
              </a:graphicData>
            </a:graphic>
          </wp:inline>
        </w:drawing>
      </w:r>
    </w:p>
    <w:p w14:paraId="3ED159F1" w14:textId="53AF5655" w:rsidR="00A0748D" w:rsidRPr="00A0748D" w:rsidRDefault="00A0748D" w:rsidP="00027BB0">
      <w:pPr>
        <w:rPr>
          <w:i/>
          <w:iCs/>
        </w:rPr>
      </w:pPr>
    </w:p>
    <w:sectPr w:rsidR="00A0748D" w:rsidRPr="00A0748D">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1D20B" w14:textId="77777777" w:rsidR="000F4216" w:rsidRDefault="000F4216" w:rsidP="00027BB0">
      <w:pPr>
        <w:spacing w:after="0" w:line="240" w:lineRule="auto"/>
      </w:pPr>
      <w:r>
        <w:separator/>
      </w:r>
    </w:p>
  </w:endnote>
  <w:endnote w:type="continuationSeparator" w:id="0">
    <w:p w14:paraId="2DF446FF" w14:textId="77777777" w:rsidR="000F4216" w:rsidRDefault="000F4216" w:rsidP="0002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0098"/>
      <w:docPartObj>
        <w:docPartGallery w:val="Page Numbers (Bottom of Page)"/>
        <w:docPartUnique/>
      </w:docPartObj>
    </w:sdtPr>
    <w:sdtEndPr/>
    <w:sdtContent>
      <w:p w14:paraId="4FB856C9" w14:textId="31F35D31" w:rsidR="00027BB0" w:rsidRDefault="00027BB0">
        <w:pPr>
          <w:pStyle w:val="Sidefod"/>
        </w:pPr>
        <w:r>
          <w:fldChar w:fldCharType="begin"/>
        </w:r>
        <w:r>
          <w:instrText>PAGE   \* MERGEFORMAT</w:instrText>
        </w:r>
        <w:r>
          <w:fldChar w:fldCharType="separate"/>
        </w:r>
        <w:r>
          <w:t>2</w:t>
        </w:r>
        <w:r>
          <w:fldChar w:fldCharType="end"/>
        </w:r>
      </w:p>
    </w:sdtContent>
  </w:sdt>
  <w:p w14:paraId="59924F77" w14:textId="77777777" w:rsidR="00027BB0" w:rsidRDefault="00027BB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B7795" w14:textId="77777777" w:rsidR="000F4216" w:rsidRDefault="000F4216" w:rsidP="00027BB0">
      <w:pPr>
        <w:spacing w:after="0" w:line="240" w:lineRule="auto"/>
      </w:pPr>
      <w:r>
        <w:separator/>
      </w:r>
    </w:p>
  </w:footnote>
  <w:footnote w:type="continuationSeparator" w:id="0">
    <w:p w14:paraId="32772514" w14:textId="77777777" w:rsidR="000F4216" w:rsidRDefault="000F4216" w:rsidP="00027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F4E15"/>
    <w:multiLevelType w:val="hybridMultilevel"/>
    <w:tmpl w:val="79007234"/>
    <w:lvl w:ilvl="0" w:tplc="3A2863AE">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3BBB2960"/>
    <w:multiLevelType w:val="hybridMultilevel"/>
    <w:tmpl w:val="4B40379A"/>
    <w:lvl w:ilvl="0" w:tplc="BDEA60CE">
      <w:start w:val="2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A8867A0"/>
    <w:multiLevelType w:val="hybridMultilevel"/>
    <w:tmpl w:val="952635BA"/>
    <w:lvl w:ilvl="0" w:tplc="894C9884">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32C6799"/>
    <w:multiLevelType w:val="hybridMultilevel"/>
    <w:tmpl w:val="D538704C"/>
    <w:lvl w:ilvl="0" w:tplc="D5106F7E">
      <w:start w:val="2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A1E"/>
    <w:rsid w:val="00027BB0"/>
    <w:rsid w:val="000D3307"/>
    <w:rsid w:val="000E347A"/>
    <w:rsid w:val="000F4216"/>
    <w:rsid w:val="001355CA"/>
    <w:rsid w:val="00215E3F"/>
    <w:rsid w:val="00230D85"/>
    <w:rsid w:val="00241F89"/>
    <w:rsid w:val="0042556D"/>
    <w:rsid w:val="00481078"/>
    <w:rsid w:val="00495C3B"/>
    <w:rsid w:val="004C0B49"/>
    <w:rsid w:val="004F3699"/>
    <w:rsid w:val="005A5FEA"/>
    <w:rsid w:val="00600D29"/>
    <w:rsid w:val="00652779"/>
    <w:rsid w:val="00680CAF"/>
    <w:rsid w:val="006D0289"/>
    <w:rsid w:val="006D0E9D"/>
    <w:rsid w:val="00764760"/>
    <w:rsid w:val="007731A0"/>
    <w:rsid w:val="008D25A1"/>
    <w:rsid w:val="00980FDD"/>
    <w:rsid w:val="009817AC"/>
    <w:rsid w:val="00A0748D"/>
    <w:rsid w:val="00A95483"/>
    <w:rsid w:val="00AF1934"/>
    <w:rsid w:val="00B10D73"/>
    <w:rsid w:val="00B4184A"/>
    <w:rsid w:val="00BF651D"/>
    <w:rsid w:val="00C534B3"/>
    <w:rsid w:val="00CD26D4"/>
    <w:rsid w:val="00D00978"/>
    <w:rsid w:val="00EB4A1E"/>
    <w:rsid w:val="00ED45D3"/>
    <w:rsid w:val="00F079B2"/>
    <w:rsid w:val="00F831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2000"/>
  <w15:chartTrackingRefBased/>
  <w15:docId w15:val="{4FD710FB-D10A-4201-8123-0537E7E5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27B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27BB0"/>
  </w:style>
  <w:style w:type="paragraph" w:styleId="Sidefod">
    <w:name w:val="footer"/>
    <w:basedOn w:val="Normal"/>
    <w:link w:val="SidefodTegn"/>
    <w:uiPriority w:val="99"/>
    <w:unhideWhenUsed/>
    <w:rsid w:val="00027B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27BB0"/>
  </w:style>
  <w:style w:type="character" w:styleId="Hyperlink">
    <w:name w:val="Hyperlink"/>
    <w:basedOn w:val="Standardskrifttypeiafsnit"/>
    <w:uiPriority w:val="99"/>
    <w:unhideWhenUsed/>
    <w:rsid w:val="00027BB0"/>
    <w:rPr>
      <w:color w:val="0563C1" w:themeColor="hyperlink"/>
      <w:u w:val="single"/>
    </w:rPr>
  </w:style>
  <w:style w:type="character" w:styleId="Ulstomtale">
    <w:name w:val="Unresolved Mention"/>
    <w:basedOn w:val="Standardskrifttypeiafsnit"/>
    <w:uiPriority w:val="99"/>
    <w:semiHidden/>
    <w:unhideWhenUsed/>
    <w:rsid w:val="00027BB0"/>
    <w:rPr>
      <w:color w:val="605E5C"/>
      <w:shd w:val="clear" w:color="auto" w:fill="E1DFDD"/>
    </w:rPr>
  </w:style>
  <w:style w:type="paragraph" w:styleId="Listeafsnit">
    <w:name w:val="List Paragraph"/>
    <w:basedOn w:val="Normal"/>
    <w:uiPriority w:val="34"/>
    <w:qFormat/>
    <w:rsid w:val="00F07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ft.center"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rift.center"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ygbro.d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ift.center" TargetMode="External"/><Relationship Id="rId4" Type="http://schemas.openxmlformats.org/officeDocument/2006/relationships/webSettings" Target="webSettings.xml"/><Relationship Id="rId9" Type="http://schemas.openxmlformats.org/officeDocument/2006/relationships/hyperlink" Target="https://rift.center/onewebmedia/samarbejdet_om_det_anbragte_barn_web.pdf" TargetMode="External"/><Relationship Id="rId14" Type="http://schemas.openxmlformats.org/officeDocument/2006/relationships/image" Target="media/image3.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889</Words>
  <Characters>5427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Munck</dc:creator>
  <cp:keywords/>
  <dc:description/>
  <cp:lastModifiedBy>Susanne Munck</cp:lastModifiedBy>
  <cp:revision>30</cp:revision>
  <cp:lastPrinted>2020-12-21T06:24:00Z</cp:lastPrinted>
  <dcterms:created xsi:type="dcterms:W3CDTF">2020-12-21T04:55:00Z</dcterms:created>
  <dcterms:modified xsi:type="dcterms:W3CDTF">2020-12-21T06:34:00Z</dcterms:modified>
</cp:coreProperties>
</file>